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36"/>
        <w:spacing w:before="392" w:line="213" w:lineRule="auto"/>
        <w:rPr>
          <w:rFonts w:ascii="SimSun" w:hAnsi="SimSun" w:eastAsia="SimSun" w:cs="SimSun"/>
          <w:sz w:val="77"/>
          <w:szCs w:val="77"/>
        </w:rPr>
      </w:pPr>
      <w:r>
        <w:rPr>
          <w:rFonts w:ascii="SimSun" w:hAnsi="SimSun" w:eastAsia="SimSun" w:cs="SimSun"/>
          <w:sz w:val="77"/>
          <w:szCs w:val="77"/>
          <w:b/>
          <w:bCs/>
          <w:spacing w:val="-58"/>
          <w:w w:val="70"/>
        </w:rPr>
        <w:t>中华人民共和国住房和城乡建设部办公厅</w:t>
      </w:r>
    </w:p>
    <w:p>
      <w:pPr>
        <w:spacing w:line="169" w:lineRule="exact"/>
        <w:rPr/>
      </w:pPr>
      <w:r>
        <w:rPr>
          <w:position w:val="-3"/>
        </w:rPr>
        <w:drawing>
          <wp:inline distT="0" distB="0" distL="0" distR="0">
            <wp:extent cx="5873730" cy="10793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73730" cy="10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5770"/>
        <w:spacing w:before="97" w:line="222" w:lineRule="auto"/>
        <w:rPr/>
      </w:pPr>
      <w:r>
        <w:rPr>
          <w:spacing w:val="4"/>
        </w:rPr>
        <w:t>建办市函〔2025〕11号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1195"/>
        <w:spacing w:before="136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16"/>
        </w:rPr>
        <w:t>住房城乡建设部办公厅关于开展2024年</w:t>
      </w:r>
    </w:p>
    <w:p>
      <w:pPr>
        <w:ind w:left="675"/>
        <w:spacing w:before="172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24"/>
        </w:rPr>
        <w:t>工程勘察设计、建设工程监理统计调查的通知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79" w:right="389"/>
        <w:spacing w:before="99" w:line="373" w:lineRule="auto"/>
        <w:rPr/>
      </w:pPr>
      <w:r>
        <w:rPr>
          <w:spacing w:val="13"/>
        </w:rPr>
        <w:t>各省、自治区住房城乡建设厅，直辖市住房城乡建设(管)委，</w:t>
      </w:r>
      <w:r>
        <w:rPr>
          <w:spacing w:val="15"/>
        </w:rPr>
        <w:t xml:space="preserve"> </w:t>
      </w:r>
      <w:r>
        <w:rPr>
          <w:spacing w:val="-2"/>
        </w:rPr>
        <w:t>北京市规划和自然资源委，新疆生产建设兵团住房城乡建</w:t>
      </w:r>
      <w:r>
        <w:rPr>
          <w:spacing w:val="-3"/>
        </w:rPr>
        <w:t>设局：</w:t>
      </w:r>
    </w:p>
    <w:p>
      <w:pPr>
        <w:pStyle w:val="BodyText"/>
        <w:ind w:left="479" w:right="447" w:firstLine="620"/>
        <w:spacing w:before="65" w:line="379" w:lineRule="auto"/>
        <w:jc w:val="both"/>
        <w:rPr/>
      </w:pPr>
      <w:r>
        <w:rPr>
          <w:spacing w:val="10"/>
        </w:rPr>
        <w:t>为全面掌握工程勘察设计、建设工程监理行业情况</w:t>
      </w:r>
      <w:r>
        <w:rPr>
          <w:spacing w:val="9"/>
        </w:rPr>
        <w:t>，做好</w:t>
      </w:r>
      <w:r>
        <w:rPr/>
        <w:t xml:space="preserve"> </w:t>
      </w:r>
      <w:r>
        <w:rPr>
          <w:spacing w:val="11"/>
        </w:rPr>
        <w:t>2024年全国工程勘察设计、建设工程监理统计调查工作，现将</w:t>
      </w:r>
      <w:r>
        <w:rPr>
          <w:spacing w:val="2"/>
        </w:rPr>
        <w:t xml:space="preserve"> </w:t>
      </w:r>
      <w:r>
        <w:rPr>
          <w:spacing w:val="-6"/>
        </w:rPr>
        <w:t>有关事项通知如下。</w:t>
      </w:r>
    </w:p>
    <w:p>
      <w:pPr>
        <w:ind w:left="1104"/>
        <w:spacing w:before="82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3"/>
        </w:rPr>
        <w:t>一</w:t>
      </w:r>
      <w:r>
        <w:rPr>
          <w:rFonts w:ascii="SimHei" w:hAnsi="SimHei" w:eastAsia="SimHei" w:cs="SimHei"/>
          <w:sz w:val="30"/>
          <w:szCs w:val="30"/>
          <w:spacing w:val="-6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3"/>
        </w:rPr>
        <w:t>、统计调查范围</w:t>
      </w:r>
    </w:p>
    <w:p>
      <w:pPr>
        <w:pStyle w:val="BodyText"/>
        <w:ind w:left="479" w:right="438" w:firstLine="620"/>
        <w:spacing w:before="256" w:line="390" w:lineRule="auto"/>
        <w:jc w:val="both"/>
        <w:rPr/>
      </w:pPr>
      <w:r>
        <w:rPr>
          <w:spacing w:val="6"/>
        </w:rPr>
        <w:t>全国工程勘察设计、建设工程监理统计调查范</w:t>
      </w:r>
      <w:r>
        <w:rPr>
          <w:spacing w:val="5"/>
        </w:rPr>
        <w:t>围为2024年1</w:t>
      </w:r>
      <w:r>
        <w:rPr/>
        <w:t xml:space="preserve"> </w:t>
      </w:r>
      <w:r>
        <w:rPr>
          <w:spacing w:val="14"/>
        </w:rPr>
        <w:t>月1日至2024年12月31日期间持有</w:t>
      </w:r>
      <w:r>
        <w:rPr>
          <w:spacing w:val="13"/>
        </w:rPr>
        <w:t>住房城乡建设主管部门颁发</w:t>
      </w:r>
      <w:r>
        <w:rPr/>
        <w:t xml:space="preserve"> </w:t>
      </w:r>
      <w:r>
        <w:rPr>
          <w:spacing w:val="-2"/>
        </w:rPr>
        <w:t>的工程勘察资质、工程设计资质、工程监理资质证书的企业。</w:t>
      </w:r>
    </w:p>
    <w:p>
      <w:pPr>
        <w:ind w:left="1104"/>
        <w:spacing w:before="73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28"/>
        </w:rPr>
        <w:t>二</w:t>
      </w:r>
      <w:r>
        <w:rPr>
          <w:rFonts w:ascii="SimHei" w:hAnsi="SimHei" w:eastAsia="SimHei" w:cs="SimHei"/>
          <w:sz w:val="30"/>
          <w:szCs w:val="30"/>
          <w:spacing w:val="20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28"/>
        </w:rPr>
        <w:t>、报送流程</w:t>
      </w:r>
    </w:p>
    <w:p>
      <w:pPr>
        <w:pStyle w:val="BodyText"/>
        <w:ind w:left="329" w:right="450" w:firstLine="770"/>
        <w:spacing w:before="255" w:line="373" w:lineRule="auto"/>
        <w:jc w:val="both"/>
        <w:rPr/>
      </w:pPr>
      <w:r>
        <w:rPr>
          <w:spacing w:val="11"/>
        </w:rPr>
        <w:t>各省级住房城乡建设主管部门要按照《关于开展2023年工</w:t>
      </w:r>
      <w:r>
        <w:rPr>
          <w:spacing w:val="1"/>
        </w:rPr>
        <w:t xml:space="preserve"> </w:t>
      </w:r>
      <w:r>
        <w:rPr>
          <w:spacing w:val="47"/>
        </w:rPr>
        <w:t>程勘察设计、建设工程监理统计调查的通知》(建办市函</w:t>
      </w:r>
      <w:r>
        <w:rPr>
          <w:spacing w:val="9"/>
        </w:rPr>
        <w:t xml:space="preserve"> </w:t>
      </w:r>
      <w:r>
        <w:rPr>
          <w:spacing w:val="8"/>
        </w:rPr>
        <w:t>〔2024〕11号)发布的工程勘察设计、建设工程监理统计调查制</w:t>
      </w:r>
      <w:r>
        <w:rPr/>
        <w:t xml:space="preserve"> </w:t>
      </w:r>
      <w:r>
        <w:rPr>
          <w:spacing w:val="14"/>
        </w:rPr>
        <w:t>度要求，组织开展本地区2024年度统计调查工作，并按月组织</w:t>
      </w:r>
    </w:p>
    <w:p>
      <w:pPr>
        <w:ind w:firstLine="110"/>
        <w:spacing w:before="96" w:line="170" w:lineRule="exact"/>
        <w:rPr/>
      </w:pPr>
      <w:r>
        <w:rPr>
          <w:position w:val="-3"/>
        </w:rPr>
        <w:drawing>
          <wp:inline distT="0" distB="0" distL="0" distR="0">
            <wp:extent cx="5867405" cy="10793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67405" cy="1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70" w:lineRule="exact"/>
        <w:sectPr>
          <w:pgSz w:w="11860" w:h="16930"/>
          <w:pgMar w:top="1439" w:right="1339" w:bottom="0" w:left="1169" w:header="0" w:footer="0" w:gutter="0"/>
        </w:sectPr>
        <w:rPr/>
      </w:pPr>
    </w:p>
    <w:p>
      <w:pPr>
        <w:spacing w:line="478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97" w:line="222" w:lineRule="auto"/>
        <w:rPr/>
      </w:pPr>
      <w:r>
        <w:rPr>
          <w:spacing w:val="1"/>
        </w:rPr>
        <w:t>填报2025年每月建设工程勘察设计、监理领域就业人员情况。</w:t>
      </w:r>
    </w:p>
    <w:p>
      <w:pPr>
        <w:ind w:left="624"/>
        <w:spacing w:before="223" w:line="225" w:lineRule="auto"/>
        <w:outlineLvl w:val="0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1"/>
        </w:rPr>
        <w:t>(</w:t>
      </w:r>
      <w:r>
        <w:rPr>
          <w:rFonts w:ascii="KaiTi" w:hAnsi="KaiTi" w:eastAsia="KaiTi" w:cs="KaiTi"/>
          <w:sz w:val="30"/>
          <w:szCs w:val="30"/>
          <w:spacing w:val="-72"/>
        </w:rPr>
        <w:t xml:space="preserve"> </w:t>
      </w:r>
      <w:r>
        <w:rPr>
          <w:rFonts w:ascii="KaiTi" w:hAnsi="KaiTi" w:eastAsia="KaiTi" w:cs="KaiTi"/>
          <w:sz w:val="30"/>
          <w:szCs w:val="30"/>
          <w:b/>
          <w:bCs/>
          <w:spacing w:val="1"/>
        </w:rPr>
        <w:t>一</w:t>
      </w:r>
      <w:r>
        <w:rPr>
          <w:rFonts w:ascii="KaiTi" w:hAnsi="KaiTi" w:eastAsia="KaiTi" w:cs="KaiTi"/>
          <w:sz w:val="30"/>
          <w:szCs w:val="30"/>
          <w:spacing w:val="-84"/>
        </w:rPr>
        <w:t xml:space="preserve"> </w:t>
      </w:r>
      <w:r>
        <w:rPr>
          <w:rFonts w:ascii="KaiTi" w:hAnsi="KaiTi" w:eastAsia="KaiTi" w:cs="KaiTi"/>
          <w:sz w:val="30"/>
          <w:szCs w:val="30"/>
          <w:b/>
          <w:bCs/>
          <w:spacing w:val="1"/>
        </w:rPr>
        <w:t>)年报</w:t>
      </w:r>
    </w:p>
    <w:p>
      <w:pPr>
        <w:pStyle w:val="BodyText"/>
        <w:ind w:right="116" w:firstLine="619"/>
        <w:spacing w:before="286" w:line="379" w:lineRule="auto"/>
        <w:jc w:val="both"/>
        <w:rPr>
          <w:sz w:val="24"/>
          <w:szCs w:val="24"/>
        </w:rPr>
      </w:pPr>
      <w:r>
        <w:rPr>
          <w:spacing w:val="9"/>
        </w:rPr>
        <w:t>1.地方各级住房城乡建设主管部门组织有关企业于2025年</w:t>
      </w:r>
      <w:r>
        <w:rPr>
          <w:spacing w:val="6"/>
        </w:rPr>
        <w:t xml:space="preserve"> </w:t>
      </w:r>
      <w:r>
        <w:rPr>
          <w:spacing w:val="15"/>
        </w:rPr>
        <w:t>2月28日前，登录全国工程勘察设计、建设工程监理统计调查</w:t>
      </w:r>
      <w:r>
        <w:rPr>
          <w:spacing w:val="7"/>
        </w:rPr>
        <w:t xml:space="preserve"> </w:t>
      </w:r>
      <w:r>
        <w:rPr/>
        <w:t>信息管理系统</w:t>
      </w:r>
      <w:r>
        <w:rPr>
          <w:rFonts w:ascii="SimSun" w:hAnsi="SimSun" w:eastAsia="SimSun" w:cs="SimSun"/>
        </w:rPr>
        <w:t>(</w:t>
      </w:r>
      <w:hyperlink w:history="true" r:id="rId4">
        <w:r>
          <w:rPr>
            <w:rFonts w:ascii="SimSun" w:hAnsi="SimSun" w:eastAsia="SimSun" w:cs="SimSun"/>
          </w:rPr>
          <w:t>https://jzsctjbb.</w:t>
        </w:r>
        <w:r>
          <w:rPr>
            <w:rFonts w:ascii="SimSun" w:hAnsi="SimSun" w:eastAsia="SimSun" w:cs="SimSun"/>
            <w:spacing w:val="-1"/>
          </w:rPr>
          <w:t>mohurd.gov.cn</w:t>
        </w:r>
      </w:hyperlink>
      <w:r>
        <w:rPr>
          <w:rFonts w:ascii="SimSun" w:hAnsi="SimSun" w:eastAsia="SimSun" w:cs="SimSun"/>
          <w:spacing w:val="-1"/>
        </w:rPr>
        <w:t>,</w:t>
      </w:r>
      <w:r>
        <w:rPr>
          <w:spacing w:val="-1"/>
        </w:rPr>
        <w:t>以下统称统计</w:t>
      </w:r>
      <w:r>
        <w:rPr/>
        <w:t xml:space="preserve"> </w:t>
      </w:r>
      <w:r>
        <w:rPr>
          <w:spacing w:val="16"/>
        </w:rPr>
        <w:t>调查系统)填报各项统计调查数据，上传经本企业</w:t>
      </w:r>
      <w:r>
        <w:rPr>
          <w:spacing w:val="15"/>
        </w:rPr>
        <w:t>法定代表人</w:t>
      </w:r>
      <w:r>
        <w:rPr/>
        <w:t xml:space="preserve"> </w:t>
      </w:r>
      <w:r>
        <w:rPr>
          <w:spacing w:val="22"/>
        </w:rPr>
        <w:t>签字和加盖企业公章的企业填报信息承诺书(格式见附件</w:t>
      </w:r>
      <w:r>
        <w:rPr>
          <w:spacing w:val="21"/>
        </w:rPr>
        <w:t>)扫</w:t>
      </w:r>
      <w:r>
        <w:rPr/>
        <w:t xml:space="preserve"> </w:t>
      </w:r>
      <w:r>
        <w:rPr>
          <w:sz w:val="24"/>
          <w:szCs w:val="24"/>
          <w:spacing w:val="2"/>
        </w:rPr>
        <w:t>描</w:t>
      </w:r>
      <w:r>
        <w:rPr>
          <w:sz w:val="24"/>
          <w:szCs w:val="24"/>
          <w:spacing w:val="-29"/>
        </w:rPr>
        <w:t xml:space="preserve"> </w:t>
      </w:r>
      <w:r>
        <w:rPr>
          <w:sz w:val="24"/>
          <w:szCs w:val="24"/>
          <w:spacing w:val="2"/>
        </w:rPr>
        <w:t>件</w:t>
      </w:r>
      <w:r>
        <w:rPr>
          <w:sz w:val="24"/>
          <w:szCs w:val="24"/>
          <w:spacing w:val="-47"/>
        </w:rPr>
        <w:t xml:space="preserve"> </w:t>
      </w:r>
      <w:r>
        <w:rPr>
          <w:sz w:val="24"/>
          <w:szCs w:val="24"/>
          <w:spacing w:val="2"/>
        </w:rPr>
        <w:t>。</w:t>
      </w:r>
    </w:p>
    <w:p>
      <w:pPr>
        <w:pStyle w:val="BodyText"/>
        <w:ind w:left="39" w:right="93" w:firstLine="580"/>
        <w:spacing w:before="79" w:line="374" w:lineRule="auto"/>
        <w:jc w:val="both"/>
        <w:rPr/>
      </w:pPr>
      <w:r>
        <w:rPr>
          <w:spacing w:val="10"/>
        </w:rPr>
        <w:t>2.地市级住房城乡建设主管部门负责审核本地区统</w:t>
      </w:r>
      <w:r>
        <w:rPr>
          <w:spacing w:val="9"/>
        </w:rPr>
        <w:t>计调查</w:t>
      </w:r>
      <w:r>
        <w:rPr/>
        <w:t xml:space="preserve"> </w:t>
      </w:r>
      <w:r>
        <w:rPr>
          <w:spacing w:val="13"/>
        </w:rPr>
        <w:t>数据，确保数据完整、准确。审核完成后，于2025年3月</w:t>
      </w:r>
      <w:r>
        <w:rPr>
          <w:spacing w:val="12"/>
        </w:rPr>
        <w:t>15日</w:t>
      </w:r>
      <w:r>
        <w:rPr/>
        <w:t xml:space="preserve"> </w:t>
      </w:r>
      <w:r>
        <w:rPr>
          <w:spacing w:val="-1"/>
        </w:rPr>
        <w:t>前通过统计调查系统将本地区统计调查数据报送省级住房城乡建</w:t>
      </w:r>
      <w:r>
        <w:rPr>
          <w:spacing w:val="3"/>
        </w:rPr>
        <w:t xml:space="preserve"> </w:t>
      </w:r>
      <w:r>
        <w:rPr>
          <w:spacing w:val="-9"/>
        </w:rPr>
        <w:t>设</w:t>
      </w:r>
      <w:r>
        <w:rPr>
          <w:color w:val="329DCB"/>
          <w:spacing w:val="-9"/>
        </w:rPr>
        <w:t>主管</w:t>
      </w:r>
      <w:r>
        <w:rPr>
          <w:spacing w:val="-9"/>
        </w:rPr>
        <w:t>部门。</w:t>
      </w:r>
    </w:p>
    <w:p>
      <w:pPr>
        <w:pStyle w:val="BodyText"/>
        <w:ind w:left="39" w:right="100" w:firstLine="580"/>
        <w:spacing w:before="31" w:line="377" w:lineRule="auto"/>
        <w:jc w:val="both"/>
        <w:rPr/>
      </w:pPr>
      <w:r>
        <w:rPr>
          <w:spacing w:val="11"/>
        </w:rPr>
        <w:t>3.省级住房城乡建设主管部门负责本地区统计调查数据的</w:t>
      </w:r>
      <w:r>
        <w:rPr>
          <w:spacing w:val="2"/>
        </w:rPr>
        <w:t xml:space="preserve"> </w:t>
      </w:r>
      <w:r>
        <w:rPr>
          <w:spacing w:val="13"/>
        </w:rPr>
        <w:t>复核和汇总，复核完成后，于2025年3月31日前通过统</w:t>
      </w:r>
      <w:r>
        <w:rPr>
          <w:spacing w:val="12"/>
        </w:rPr>
        <w:t>计调查</w:t>
      </w:r>
      <w:r>
        <w:rPr/>
        <w:t xml:space="preserve"> </w:t>
      </w:r>
      <w:r>
        <w:rPr>
          <w:spacing w:val="-7"/>
        </w:rPr>
        <w:t>系统报送本地区统计调查数据。</w:t>
      </w:r>
    </w:p>
    <w:p>
      <w:pPr>
        <w:pStyle w:val="BodyText"/>
        <w:ind w:left="39" w:firstLine="580"/>
        <w:spacing w:before="4" w:line="351" w:lineRule="auto"/>
        <w:jc w:val="both"/>
        <w:rPr/>
      </w:pPr>
      <w:r>
        <w:rPr>
          <w:spacing w:val="11"/>
        </w:rPr>
        <w:t>4.省级住房城乡建设主管部门组织本地区年度工程勘察设</w:t>
      </w:r>
      <w:r>
        <w:rPr>
          <w:spacing w:val="14"/>
        </w:rPr>
        <w:t xml:space="preserve"> </w:t>
      </w:r>
      <w:r>
        <w:rPr>
          <w:spacing w:val="29"/>
        </w:rPr>
        <w:t>计收入(不含子公司，下同)5亿元人民币以上(含)的企业，</w:t>
      </w:r>
      <w:r>
        <w:rPr>
          <w:spacing w:val="6"/>
        </w:rPr>
        <w:t xml:space="preserve"> </w:t>
      </w:r>
      <w:r>
        <w:rPr>
          <w:spacing w:val="13"/>
        </w:rPr>
        <w:t>于2025年5月31日前通过统计调查系统，将经本企业法定代表</w:t>
      </w:r>
      <w:r>
        <w:rPr>
          <w:spacing w:val="3"/>
        </w:rPr>
        <w:t xml:space="preserve"> </w:t>
      </w:r>
      <w:r>
        <w:rPr>
          <w:spacing w:val="-2"/>
        </w:rPr>
        <w:t>人签字并加盖企业公章的财务指标申报表，以及反映企业工程勘</w:t>
      </w:r>
      <w:r>
        <w:rPr/>
        <w:t xml:space="preserve"> </w:t>
      </w:r>
      <w:r>
        <w:rPr>
          <w:spacing w:val="-2"/>
        </w:rPr>
        <w:t>察设计收入的合法财务报表扫描件上传。未在规定时间内按</w:t>
      </w:r>
      <w:r>
        <w:rPr>
          <w:spacing w:val="-3"/>
        </w:rPr>
        <w:t>要求</w:t>
      </w:r>
      <w:r>
        <w:rPr/>
        <w:t xml:space="preserve"> </w:t>
      </w:r>
      <w:r>
        <w:rPr>
          <w:spacing w:val="-1"/>
        </w:rPr>
        <w:t>报送或报送材料不能准确反映工程勘察设计收入的企业，将不列</w:t>
      </w:r>
    </w:p>
    <w:p>
      <w:pPr>
        <w:spacing w:line="351" w:lineRule="auto"/>
        <w:sectPr>
          <w:footerReference w:type="default" r:id="rId3"/>
          <w:pgSz w:w="11900" w:h="16960"/>
          <w:pgMar w:top="1441" w:right="1720" w:bottom="2190" w:left="1670" w:header="0" w:footer="1893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spacing w:before="94" w:line="221" w:lineRule="auto"/>
        <w:rPr>
          <w:sz w:val="29"/>
          <w:szCs w:val="29"/>
        </w:rPr>
      </w:pPr>
      <w:r>
        <w:rPr>
          <w:sz w:val="29"/>
          <w:szCs w:val="29"/>
          <w:spacing w:val="9"/>
        </w:rPr>
        <w:t>入全国工程勘察设计收入排序名单。</w:t>
      </w:r>
    </w:p>
    <w:p>
      <w:pPr>
        <w:ind w:left="644"/>
        <w:spacing w:before="290" w:line="226" w:lineRule="auto"/>
        <w:outlineLvl w:val="0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b/>
          <w:bCs/>
          <w:spacing w:val="36"/>
        </w:rPr>
        <w:t>(二)月报</w:t>
      </w:r>
    </w:p>
    <w:p>
      <w:pPr>
        <w:pStyle w:val="BodyText"/>
        <w:ind w:left="79" w:right="67" w:firstLine="560"/>
        <w:spacing w:before="209" w:line="388" w:lineRule="auto"/>
        <w:rPr>
          <w:sz w:val="29"/>
          <w:szCs w:val="29"/>
        </w:rPr>
      </w:pPr>
      <w:r>
        <w:rPr>
          <w:sz w:val="29"/>
          <w:szCs w:val="29"/>
          <w:spacing w:val="23"/>
        </w:rPr>
        <w:t>1.地方各级住房城乡建设主管部门组织有</w:t>
      </w:r>
      <w:r>
        <w:rPr>
          <w:sz w:val="29"/>
          <w:szCs w:val="29"/>
          <w:spacing w:val="22"/>
        </w:rPr>
        <w:t>关企业于每月7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4"/>
        </w:rPr>
        <w:t>日前，登录统计调查系统填报上月人员就业情况表。</w:t>
      </w:r>
    </w:p>
    <w:p>
      <w:pPr>
        <w:pStyle w:val="BodyText"/>
        <w:ind w:left="79" w:right="56" w:firstLine="560"/>
        <w:spacing w:before="4" w:line="397" w:lineRule="auto"/>
        <w:rPr>
          <w:sz w:val="29"/>
          <w:szCs w:val="29"/>
        </w:rPr>
      </w:pPr>
      <w:r>
        <w:rPr>
          <w:sz w:val="29"/>
          <w:szCs w:val="29"/>
          <w:spacing w:val="17"/>
        </w:rPr>
        <w:t>2.省级住房城乡建设主管部门负责本地区人员就业数据的</w:t>
      </w:r>
      <w:r>
        <w:rPr>
          <w:sz w:val="29"/>
          <w:szCs w:val="29"/>
          <w:spacing w:val="15"/>
        </w:rPr>
        <w:t xml:space="preserve"> </w:t>
      </w:r>
      <w:r>
        <w:rPr>
          <w:sz w:val="29"/>
          <w:szCs w:val="29"/>
          <w:spacing w:val="15"/>
        </w:rPr>
        <w:t>复核和汇总，复核完成后，于每月10日前通过统计调查系统报</w:t>
      </w:r>
      <w:r>
        <w:rPr>
          <w:sz w:val="29"/>
          <w:szCs w:val="29"/>
          <w:spacing w:val="6"/>
        </w:rPr>
        <w:t xml:space="preserve"> </w:t>
      </w:r>
      <w:r>
        <w:rPr>
          <w:sz w:val="29"/>
          <w:szCs w:val="29"/>
          <w:spacing w:val="6"/>
        </w:rPr>
        <w:t>送本地区人员就业数据。</w:t>
      </w:r>
    </w:p>
    <w:p>
      <w:pPr>
        <w:ind w:left="644"/>
        <w:spacing w:before="32" w:line="222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2"/>
        </w:rPr>
        <w:t>三、工作要求</w:t>
      </w:r>
    </w:p>
    <w:p>
      <w:pPr>
        <w:pStyle w:val="BodyText"/>
        <w:ind w:left="79" w:right="14" w:firstLine="560"/>
        <w:spacing w:before="253" w:line="346" w:lineRule="auto"/>
        <w:rPr>
          <w:sz w:val="29"/>
          <w:szCs w:val="29"/>
        </w:rPr>
      </w:pPr>
      <w:r>
        <w:rPr>
          <w:sz w:val="29"/>
          <w:szCs w:val="29"/>
          <w:spacing w:val="17"/>
        </w:rPr>
        <w:t>(一)地方各级住房城乡建设主管部门要高度重视，加强统</w:t>
      </w:r>
      <w:r>
        <w:rPr>
          <w:sz w:val="29"/>
          <w:szCs w:val="29"/>
          <w:spacing w:val="9"/>
        </w:rPr>
        <w:t xml:space="preserve"> </w:t>
      </w:r>
      <w:r>
        <w:rPr>
          <w:sz w:val="29"/>
          <w:szCs w:val="29"/>
          <w:spacing w:val="7"/>
        </w:rPr>
        <w:t>筹协调，精心组织实施，做好统计调查数据报送</w:t>
      </w:r>
      <w:r>
        <w:rPr>
          <w:sz w:val="29"/>
          <w:szCs w:val="29"/>
          <w:spacing w:val="6"/>
        </w:rPr>
        <w:t>和审核工作，确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6"/>
        </w:rPr>
        <w:t>保统计调查数据上报及时、完整、准确，坚决防范和惩治统计造</w:t>
      </w:r>
      <w:r>
        <w:rPr>
          <w:sz w:val="29"/>
          <w:szCs w:val="29"/>
          <w:spacing w:val="11"/>
        </w:rPr>
        <w:t xml:space="preserve"> </w:t>
      </w:r>
      <w:r>
        <w:rPr>
          <w:sz w:val="29"/>
          <w:szCs w:val="29"/>
          <w:spacing w:val="6"/>
        </w:rPr>
        <w:t>假、弄虚作假情况，保障统计数据质量。</w:t>
      </w:r>
    </w:p>
    <w:p>
      <w:pPr>
        <w:pStyle w:val="BodyText"/>
        <w:ind w:left="79" w:right="25" w:firstLine="560"/>
        <w:spacing w:before="264" w:line="336" w:lineRule="auto"/>
        <w:rPr>
          <w:sz w:val="29"/>
          <w:szCs w:val="29"/>
        </w:rPr>
      </w:pPr>
      <w:r>
        <w:rPr>
          <w:sz w:val="29"/>
          <w:szCs w:val="29"/>
          <w:spacing w:val="17"/>
        </w:rPr>
        <w:t>(二)地方各级住房城乡建设主管部门要指导有关企业认真</w:t>
      </w:r>
      <w:r>
        <w:rPr>
          <w:sz w:val="29"/>
          <w:szCs w:val="29"/>
          <w:spacing w:val="4"/>
        </w:rPr>
        <w:t xml:space="preserve"> </w:t>
      </w:r>
      <w:r>
        <w:rPr>
          <w:sz w:val="29"/>
          <w:szCs w:val="29"/>
          <w:spacing w:val="6"/>
        </w:rPr>
        <w:t>学习统计调查制度，准确理解统计指标涵义，审核数据之间的逻</w:t>
      </w:r>
      <w:r>
        <w:rPr>
          <w:sz w:val="29"/>
          <w:szCs w:val="29"/>
          <w:spacing w:val="11"/>
        </w:rPr>
        <w:t xml:space="preserve"> </w:t>
      </w:r>
      <w:r>
        <w:rPr>
          <w:sz w:val="29"/>
          <w:szCs w:val="29"/>
          <w:spacing w:val="6"/>
        </w:rPr>
        <w:t>辑关系，按时、准确上报统计调查数据。</w:t>
      </w:r>
    </w:p>
    <w:p>
      <w:pPr>
        <w:pStyle w:val="BodyText"/>
        <w:ind w:left="79" w:firstLine="560"/>
        <w:spacing w:before="268" w:line="390" w:lineRule="auto"/>
        <w:jc w:val="both"/>
        <w:rPr>
          <w:sz w:val="29"/>
          <w:szCs w:val="29"/>
        </w:rPr>
      </w:pPr>
      <w:r>
        <w:rPr>
          <w:sz w:val="29"/>
          <w:szCs w:val="29"/>
          <w:spacing w:val="7"/>
        </w:rPr>
        <w:t>统计调查系统供有关企业和地方各级住房城乡建设主管部门</w:t>
      </w:r>
      <w:r>
        <w:rPr>
          <w:sz w:val="29"/>
          <w:szCs w:val="29"/>
          <w:spacing w:val="5"/>
        </w:rPr>
        <w:t xml:space="preserve"> </w:t>
      </w:r>
      <w:r>
        <w:rPr>
          <w:sz w:val="29"/>
          <w:szCs w:val="29"/>
          <w:spacing w:val="7"/>
        </w:rPr>
        <w:t>免费使用。用户可在统计调查系统首页下载操作说明，按照操作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7"/>
        </w:rPr>
        <w:t>说明进行登录和操作，如遇问题请与我部建筑市场监管司联系。</w:t>
      </w:r>
    </w:p>
    <w:p>
      <w:pPr>
        <w:pStyle w:val="BodyText"/>
        <w:ind w:left="639"/>
        <w:spacing w:before="36" w:line="223" w:lineRule="auto"/>
        <w:rPr>
          <w:sz w:val="29"/>
          <w:szCs w:val="29"/>
        </w:rPr>
      </w:pPr>
      <w:r>
        <w:rPr>
          <w:sz w:val="29"/>
          <w:szCs w:val="29"/>
          <w:spacing w:val="-3"/>
        </w:rPr>
        <w:t>联系电话：</w:t>
      </w:r>
    </w:p>
    <w:p>
      <w:pPr>
        <w:pStyle w:val="BodyText"/>
        <w:ind w:left="639" w:right="2718"/>
        <w:spacing w:before="247" w:line="356" w:lineRule="auto"/>
        <w:rPr>
          <w:sz w:val="29"/>
          <w:szCs w:val="29"/>
        </w:rPr>
      </w:pPr>
      <w:r>
        <w:rPr>
          <w:sz w:val="29"/>
          <w:szCs w:val="29"/>
          <w:spacing w:val="18"/>
        </w:rPr>
        <w:t>工程勘察设计统计调查010-58934169</w:t>
      </w:r>
      <w:r>
        <w:rPr>
          <w:sz w:val="29"/>
          <w:szCs w:val="29"/>
          <w:spacing w:val="9"/>
        </w:rPr>
        <w:t xml:space="preserve"> </w:t>
      </w:r>
      <w:r>
        <w:rPr>
          <w:sz w:val="29"/>
          <w:szCs w:val="29"/>
          <w:spacing w:val="18"/>
        </w:rPr>
        <w:t>建设工程监理统计调查010-58933790</w:t>
      </w:r>
    </w:p>
    <w:p>
      <w:pPr>
        <w:spacing w:line="356" w:lineRule="auto"/>
        <w:sectPr>
          <w:footerReference w:type="default" r:id="rId5"/>
          <w:pgSz w:w="11880" w:h="16930"/>
          <w:pgMar w:top="1439" w:right="1724" w:bottom="1833" w:left="1750" w:header="0" w:footer="1545" w:gutter="0"/>
        </w:sectPr>
        <w:rPr>
          <w:sz w:val="29"/>
          <w:szCs w:val="29"/>
        </w:rPr>
      </w:pP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306"/>
        <w:spacing w:before="94" w:line="222" w:lineRule="auto"/>
        <w:rPr>
          <w:sz w:val="29"/>
          <w:szCs w:val="29"/>
        </w:rPr>
      </w:pPr>
      <w:r>
        <w:rPr>
          <w:sz w:val="29"/>
          <w:szCs w:val="29"/>
          <w:spacing w:val="10"/>
        </w:rPr>
        <w:t>技术咨询010-88018812、88018813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pStyle w:val="BodyText"/>
        <w:ind w:left="306"/>
        <w:spacing w:before="94" w:line="222" w:lineRule="auto"/>
        <w:rPr>
          <w:sz w:val="29"/>
          <w:szCs w:val="29"/>
        </w:rPr>
      </w:pPr>
      <w:r>
        <w:rPr>
          <w:sz w:val="29"/>
          <w:szCs w:val="29"/>
          <w:spacing w:val="5"/>
        </w:rPr>
        <w:t>附件：企业填报信息承诺书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4216"/>
        <w:spacing w:before="94" w:line="222" w:lineRule="auto"/>
        <w:rPr>
          <w:sz w:val="29"/>
          <w:szCs w:val="29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2772716</wp:posOffset>
            </wp:positionH>
            <wp:positionV relativeFrom="paragraph">
              <wp:posOffset>-1031046</wp:posOffset>
            </wp:positionV>
            <wp:extent cx="1612938" cy="163193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2938" cy="1631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9"/>
          <w:szCs w:val="29"/>
          <w:spacing w:val="6"/>
        </w:rPr>
        <w:t>住房城乡建订工卞公厅</w:t>
      </w:r>
    </w:p>
    <w:p>
      <w:pPr>
        <w:pStyle w:val="BodyText"/>
        <w:ind w:left="4626"/>
        <w:spacing w:before="213" w:line="222" w:lineRule="auto"/>
        <w:rPr>
          <w:sz w:val="29"/>
          <w:szCs w:val="29"/>
        </w:rPr>
      </w:pPr>
      <w:r>
        <w:rPr>
          <w:sz w:val="29"/>
          <w:szCs w:val="29"/>
          <w:spacing w:val="40"/>
        </w:rPr>
        <w:t>2025年1月17日</w:t>
      </w:r>
    </w:p>
    <w:p>
      <w:pPr>
        <w:pStyle w:val="BodyText"/>
        <w:ind w:left="306"/>
        <w:spacing w:before="241" w:line="222" w:lineRule="auto"/>
        <w:rPr>
          <w:sz w:val="29"/>
          <w:szCs w:val="29"/>
        </w:rPr>
      </w:pPr>
      <w:r>
        <w:rPr>
          <w:sz w:val="29"/>
          <w:szCs w:val="29"/>
          <w:spacing w:val="11"/>
        </w:rPr>
        <w:t>(此件主动公开)</w:t>
      </w:r>
    </w:p>
    <w:p>
      <w:pPr>
        <w:spacing w:line="222" w:lineRule="auto"/>
        <w:sectPr>
          <w:footerReference w:type="default" r:id="rId6"/>
          <w:pgSz w:w="11890" w:h="16910"/>
          <w:pgMar w:top="1437" w:right="1783" w:bottom="1903" w:left="1783" w:header="0" w:footer="1615" w:gutter="0"/>
        </w:sectPr>
        <w:rPr>
          <w:sz w:val="29"/>
          <w:szCs w:val="29"/>
        </w:rPr>
      </w:pPr>
    </w:p>
    <w:p>
      <w:pPr>
        <w:ind w:left="175"/>
        <w:spacing w:before="72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4"/>
        </w:rPr>
        <w:t>附件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2297"/>
        <w:spacing w:before="136" w:line="222" w:lineRule="auto"/>
        <w:rPr>
          <w:sz w:val="42"/>
          <w:szCs w:val="42"/>
        </w:rPr>
      </w:pPr>
      <w:r>
        <w:rPr>
          <w:sz w:val="42"/>
          <w:szCs w:val="42"/>
          <w:b/>
          <w:bCs/>
          <w:spacing w:val="-3"/>
        </w:rPr>
        <w:t>企业填报信息承诺书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171" w:right="178" w:firstLine="619"/>
        <w:spacing w:before="97" w:line="367" w:lineRule="auto"/>
        <w:rPr/>
      </w:pPr>
      <w:r>
        <w:rPr>
          <w:spacing w:val="5"/>
        </w:rPr>
        <w:t>本企业郑重承诺：依照《中华人民共和国统计法》和有</w:t>
      </w:r>
      <w:r>
        <w:rPr>
          <w:spacing w:val="9"/>
        </w:rPr>
        <w:t xml:space="preserve"> </w:t>
      </w:r>
      <w:r>
        <w:rPr>
          <w:spacing w:val="6"/>
        </w:rPr>
        <w:t>关规定，此次在“全国工程勘察设计、建设工程</w:t>
      </w:r>
      <w:r>
        <w:rPr>
          <w:spacing w:val="5"/>
        </w:rPr>
        <w:t>监理统计调</w:t>
      </w:r>
      <w:r>
        <w:rPr/>
        <w:t xml:space="preserve"> </w:t>
      </w:r>
      <w:r>
        <w:rPr>
          <w:spacing w:val="15"/>
        </w:rPr>
        <w:t>查信息管理系统”中填报的2024年统计调查信息均真实、</w:t>
      </w:r>
      <w:r>
        <w:rPr>
          <w:spacing w:val="3"/>
        </w:rPr>
        <w:t xml:space="preserve"> </w:t>
      </w:r>
      <w:r>
        <w:rPr>
          <w:spacing w:val="2"/>
        </w:rPr>
        <w:t>准确，知晓数据造假和虚假承诺属严重违法行为。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3001" w:right="1955" w:hanging="20"/>
        <w:spacing w:before="98" w:line="358" w:lineRule="auto"/>
        <w:rPr/>
      </w:pPr>
      <w:r>
        <w:rPr>
          <w:spacing w:val="17"/>
        </w:rPr>
        <w:t>企业法定代表人(签名):</w:t>
      </w:r>
      <w:r>
        <w:rPr>
          <w:spacing w:val="10"/>
        </w:rPr>
        <w:t xml:space="preserve"> </w:t>
      </w:r>
      <w:r>
        <w:rPr>
          <w:spacing w:val="10"/>
        </w:rPr>
        <w:t>单</w:t>
      </w:r>
      <w:r>
        <w:rPr>
          <w:color w:val="2976AA"/>
          <w:spacing w:val="10"/>
        </w:rPr>
        <w:t>位</w:t>
      </w:r>
      <w:r>
        <w:rPr>
          <w:spacing w:val="10"/>
        </w:rPr>
        <w:t>名称(公</w:t>
      </w:r>
      <w:r>
        <w:rPr>
          <w:color w:val="2976AA"/>
          <w:spacing w:val="10"/>
        </w:rPr>
        <w:t>章</w:t>
      </w:r>
      <w:r>
        <w:rPr>
          <w:color w:val="2976AA"/>
          <w:spacing w:val="-87"/>
        </w:rPr>
        <w:t xml:space="preserve"> </w:t>
      </w:r>
      <w:r>
        <w:rPr>
          <w:spacing w:val="10"/>
        </w:rPr>
        <w:t>):</w:t>
      </w:r>
    </w:p>
    <w:p>
      <w:pPr>
        <w:pStyle w:val="BodyText"/>
        <w:ind w:left="3891"/>
        <w:spacing w:before="57" w:line="222" w:lineRule="auto"/>
        <w:rPr/>
      </w:pPr>
      <w:r>
        <w:rPr>
          <w:spacing w:val="-20"/>
        </w:rPr>
        <w:t>年</w:t>
      </w:r>
      <w:r>
        <w:rPr>
          <w:spacing w:val="3"/>
        </w:rPr>
        <w:t xml:space="preserve">    </w:t>
      </w:r>
      <w:r>
        <w:rPr>
          <w:spacing w:val="-20"/>
        </w:rPr>
        <w:t>月</w:t>
      </w:r>
      <w:r>
        <w:rPr>
          <w:spacing w:val="15"/>
        </w:rPr>
        <w:t xml:space="preserve">   </w:t>
      </w:r>
      <w:r>
        <w:rPr>
          <w:spacing w:val="-20"/>
        </w:rPr>
        <w:t>日</w:t>
      </w:r>
    </w:p>
    <w:p>
      <w:pPr>
        <w:spacing w:line="222" w:lineRule="auto"/>
        <w:sectPr>
          <w:footerReference w:type="default" r:id="rId8"/>
          <w:pgSz w:w="11860" w:h="16930"/>
          <w:pgMar w:top="1439" w:right="1779" w:bottom="1858" w:left="1779" w:header="0" w:footer="1562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3307050</wp:posOffset>
            </wp:positionH>
            <wp:positionV relativeFrom="paragraph">
              <wp:posOffset>136394</wp:posOffset>
            </wp:positionV>
            <wp:extent cx="1777998" cy="495277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7998" cy="495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67"/>
        <w:spacing w:before="94" w:line="183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3"/>
        </w:rPr>
        <w:t>—6—</w:t>
      </w:r>
    </w:p>
    <w:sectPr>
      <w:footerReference w:type="default" r:id="rId9"/>
      <w:pgSz w:w="11880" w:h="16930"/>
      <w:pgMar w:top="1439" w:right="1782" w:bottom="400" w:left="178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"/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—2</w:t>
    </w:r>
    <w:r>
      <w:rPr>
        <w:rFonts w:ascii="SimSun" w:hAnsi="SimSun" w:eastAsia="SimSun" w:cs="SimSun"/>
        <w:sz w:val="30"/>
        <w:szCs w:val="30"/>
        <w:spacing w:val="40"/>
      </w:rPr>
      <w:t xml:space="preserve"> </w:t>
    </w:r>
    <w:r>
      <w:rPr>
        <w:rFonts w:ascii="SimSun" w:hAnsi="SimSun" w:eastAsia="SimSun" w:cs="SimSun"/>
        <w:sz w:val="30"/>
        <w:szCs w:val="30"/>
        <w:color w:val="3390E1"/>
        <w:spacing w:val="-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0"/>
      <w:spacing w:before="1" w:line="176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6"/>
      <w:spacing w:line="176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—4—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41"/>
      <w:spacing w:line="175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—5—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image" Target="media/image3.png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yperlink" Target="https://jzsctjbb.mohurd.gov.cn" TargetMode="External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4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2025-02-10T09:15:30Z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2025-02-10T09:15:30</vt:filetime>
  </property>
  <property fmtid="{D5CDD505-2E9C-101B-9397-08002B2CF9AE}" pid="4" name="UsrData">
    <vt:lpwstr>67a953302e8809001f75f7bawl</vt:lpwstr>
  </property>
</Properties>
</file>