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FAB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中共中央办公厅 国务院办公厅关于推进新型城市基础设施建设打造韧性城市的意见</w:t>
      </w:r>
    </w:p>
    <w:p w14:paraId="49D6AD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0"/>
        <w:jc w:val="center"/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99"/>
          <w:spacing w:val="0"/>
          <w:sz w:val="24"/>
          <w:szCs w:val="24"/>
          <w:bdr w:val="none" w:color="auto" w:sz="0" w:space="0"/>
          <w:shd w:val="clear" w:fill="FFFFFF"/>
        </w:rPr>
        <w:t>中共中央办公厅 国务院办公厅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99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99"/>
          <w:spacing w:val="0"/>
          <w:sz w:val="24"/>
          <w:szCs w:val="24"/>
          <w:bdr w:val="none" w:color="auto" w:sz="0" w:space="0"/>
          <w:shd w:val="clear" w:fill="FFFFFF"/>
        </w:rPr>
        <w:t>关于推进新型城市基础设施建设打造韧性城市的意见</w:t>
      </w:r>
      <w:r>
        <w:rPr>
          <w:rFonts w:ascii="楷体" w:hAnsi="楷体" w:eastAsia="楷体" w:cs="楷体"/>
          <w:i w:val="0"/>
          <w:iCs w:val="0"/>
          <w:caps w:val="0"/>
          <w:color w:val="333399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333399"/>
          <w:spacing w:val="0"/>
          <w:sz w:val="24"/>
          <w:szCs w:val="24"/>
          <w:bdr w:val="none" w:color="auto" w:sz="0" w:space="0"/>
          <w:shd w:val="clear" w:fill="FFFFFF"/>
        </w:rPr>
        <w:t>（2024年11月26日）</w:t>
      </w:r>
    </w:p>
    <w:p w14:paraId="32CF8A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为深化城市安全韧性提升行动，推进数字化、网络化、智能化新型城市基础设施建设，打造承受适应能力强、恢复速度快的韧性城市，增强城市风险防控和治理能力，经党中央、国务院同意，现提出如下意见。</w:t>
      </w:r>
    </w:p>
    <w:p w14:paraId="404AE2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一、总体要求</w:t>
      </w:r>
    </w:p>
    <w:p w14:paraId="560F86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坚持以习近平新时代中国特色社会主义思想为指导，深入贯彻党的二十大和二十届二中、三中全会精神，全面落实习近平总书记关于城市工作的重要论述，坚持以人民为中心的发展思想，完整准确全面贯彻新发展理念，统筹高质量发展和高水平安全，坚持问题导向、系统观念，坚持政府引导、社会参与，坚持实事求是、因地制宜，坚持科技创新、数字赋能，推动新一代信息技术与城市基础设施建设深度融合，以信息平台建设为牵引，以智能设施建设为基础，以智慧应用场景为依托，推动城市基础设施数字化改造，构建智能高效的新型城市基础设施体系，持续提升城市设施韧性、管理韧性、空间韧性，推动城市安全发展。</w:t>
      </w:r>
    </w:p>
    <w:p w14:paraId="039EF8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主要目标是：到2027年，新型城市基础设施建设取得明显进展，对韧性城市建设的支撑作用不断增强，形成一批可复制可推广的经验做法。到2030年，新型城市基础设施建设取得显著成效，推动建成一批高水平韧性城市，城市安全韧性持续提升，城市运行更安全、更有序、更智慧、更高效。</w:t>
      </w:r>
    </w:p>
    <w:p w14:paraId="7B4830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二、重点任务</w:t>
      </w:r>
    </w:p>
    <w:p w14:paraId="5F7382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实施智能化市政基础设施建设和改造。深入开展市政基础设施普查，建立设施信息动态更新机制，全面掌握现状底数和管养状况。编制智能化市政基础设施建设和改造行动计划，因地制宜对城镇供水、排水、供电、燃气、热力、消火栓（消防水鹤）、地下综合管廊等市政基础设施进行数字化改造升级和智能化管理。加快重点公共区域和道路视频监控等安防设备智能化改造。加快推进城市基础设施生命线工程建设，新建市政基础设施的物联设备应与主体设备同步设计、同步施工、同步验收、同步投入使用，老旧设施的智能化改造应区分重点、统筹推进，逐步实现对市政基础设施运行状况的实时监测、模拟仿真、情景构建、快速评估和大数据分析，提高安全隐患及时预警和事故应急处置能力，保障市政基础设施安全运行。建立涵盖管线类别齐全、基础数据准确、数据共享安全、数据价值发挥充分的地下管网“一张图”体系，打造地下管网规划、建设、运维、管理全流程的基础数据平台，实现地下管网建设运行可视化三维立体智慧管控。强化燃气泄漏智能化监控，严格落实管道安全监管巡查责任，切实提高燃气、供热安全管理水平。落实居民加压调蓄设施防淹和安全防护措施，加强水质监测，保障供水水质安全。加强对城市桥梁、隧道等设施的安全运行监测。统筹管网与水网、防洪与排涝，健全城区排涝通道、泵站、闸门、排水管网与周边江河湖海、水库等应急洪涝联排联调机制，推动地下设施、城市轨道交通及其连接通道等重点设施排水防涝能力提升，强化地下车库等防淹、防盗、防断电功能。</w:t>
      </w:r>
    </w:p>
    <w:p w14:paraId="66EFDA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推动智慧城市基础设施与智能网联汽车协同发展。以支撑智能网联汽车应用和改善城市出行为切入点，建设城市道路、建筑、公共设施融合感知体系。深入推进“第五代移动通信（5G）+车联网”发展，逐步稳妥推广应用辅助驾驶、自动驾驶，加快布设城市道路基础设施智能感知系统，提升车路协同水平。推动智能网联汽车多场景应用，满足智能交通需求。加强城市物流配送设施的规划、建设、改造，建设集约、高效、智慧的绿色配送体系。加快完善应急物流体系，规划布局城市应急物资中转设施，提升应急状况下城市物资快速保障能力。加快停车设施智能化改造和建设。聚合智能网联汽车、智能道路、城市建筑等多类城市数据，为智能交通、智能停车、城市管理等提供支撑。</w:t>
      </w:r>
    </w:p>
    <w:p w14:paraId="4B8209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发展智慧住区。支持有条件的住区结合完整社区建设，实施公共设施数字化、网络化、智能化改造与管理，提高智慧化安全防范、监测预警和应急处置能力。支持智能信包箱（快件箱）等自助服务终端在住区布局。鼓励对出入住区人员、车辆等进行智能服务和秩序维护。创新智慧物业服务模式，引导支持物业服务企业发展线上线下生活服务。实施城市社区嵌入式服务设施建设工程，提高居民服务便利性、可及性。发展智慧商圈。建立健全数字赋能、多方参与的住区安全治理体系，强化对小区电动自行车集中充电设施、住区消防车通道、安全疏散体系等隐患防治，提升城市住区韧性。</w:t>
      </w:r>
    </w:p>
    <w:p w14:paraId="5CF43E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提升房屋建筑管理智慧化水平。建立房屋使用全生命周期安全管理制度。依托第一次全国自然灾害综合风险普查数据和底图，全面动态掌握房屋建筑安全隐患底数，重点排查老旧住宅电梯、老旧房屋设施抗震性能、建筑消防设施、消防登高作业面和疏散通道等安全隐患，形成房屋建筑安全隐患数字档案。建立房屋建筑信息动态更新机制，强化数据共享，在城市建设、城市更新过程中同步更新房屋建筑的基础信息与安全隐患信息，逐步建立健全覆盖全面、功能完备、信息准确的城市房屋建筑综合管理平台。健全房屋建筑安全隐患消除机制，提高房屋建筑的抗震、防雷、防火性能，坚决遏制房屋安全事故发生。</w:t>
      </w:r>
    </w:p>
    <w:p w14:paraId="1D81AC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开展数字家庭建设。以住宅为载体，利用物联网、云计算、大数据、移动通信、人工智能等实现系统平台、家居产品互联互通，加快构建跨终端共享的统一操作系统生态，提升智能家居设备的适用性、安全性，满足居民用电用火用气用水安全、环境与健康监测等需求。加强智能信息综合布线，加大住宅信息基础设施规划建设投入力度，提升电力和信息网络连接能力，满足数字家庭系统需求。对新建全装修住宅，明确户内设置基本智能产品要求，鼓励预留居家异常行为监控、紧急呼叫、健康管理等智能产品的设置条件。新建住宅依照相关标准同步配建光纤到户和移动通信基础设施。鼓励既有住宅参照新建住宅设置智能产品，对传统家居产品进行电动化、数字化、网络化改造。在数字家庭建设中，要充分尊重居民个人意愿，加强数据安全和个人隐私保护。</w:t>
      </w:r>
    </w:p>
    <w:p w14:paraId="31061F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六）推动智能建造与建筑工业化协同发展。培育智能建造产业集群，打造全产业链融合一体的智能建造产业体系，推动建筑业工业化、数字化、绿色化转型升级。深化应用建筑信息模型（BIM）技术，提升建筑设计、施工、运营维护协同水平。大力发展数字设计、智能生产和智能施工，加快构建数字设计基础平台和集成系统。推动部品部件智能化生产与升级改造。推动自动化施工机械、建筑机器人、三维（3D）打印等相关设备集成与创新应用。推进智慧工地建设，强化信息技术与建筑施工管理深度融合，进一步提升安全监管效能。</w:t>
      </w:r>
    </w:p>
    <w:p w14:paraId="16EFA7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七）完善城市信息模型（CIM）平台。加强国土空间规划、城市建设、测绘遥感、城市运行管理等各有关行业、领域信息开放共享，汇聚基础地理、建筑物、基础设施等三维数据和各类城市运行管理数据，搭建城市三维空间数据模型，提高城市规划、建设、治理信息化水平。因地制宜推进城市信息模型平台应用，强化与其他基础时空平台的功能整合、协同发展，在政务服务、公共卫生、防灾减灾救灾、城市体检等领域丰富应用场景，开展城市综合风险评估，统筹利用地上地下空间，合理划定防灾避难空间，为科学确定不同风险区的发展策略和风险防控要求提供支撑，提高城市空间韧性。</w:t>
      </w:r>
    </w:p>
    <w:p w14:paraId="195733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八）搭建完善城市运行管理服务平台。加强对城市运行管理服务状况的实时监测、动态分析、统筹协调、指挥监督和综合评价，推进城市运行管理服务“一网统管”。加快构建国家、省、城市三级平台体系，加强与城市智能中枢等现有平台系统的有效衔接，实现信息共享、分级监管、协同联动。完善城市运行管理工作机制，加强城市运行管理服务平台与应急管理、工业和信息化、公安、自然资源、生态环境、交通运输、水利、商务、卫生健康、市场监管、气象、数据管理、消防救援、地震等部门城市运行数据的共享，增强城市运行安全风险监测预警能力。开展城市运行管理服务常态化综合评价，实现评价结果部门间共享。</w:t>
      </w:r>
    </w:p>
    <w:p w14:paraId="709D70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九）强化科技引领和人才培养。组织开展新型城市基础设施建设基础理论、关键技术与装备研究，加快突破城市级海量数据处理及存储、多源传感信息融合感知、建筑信息模型三维图形引擎、建筑机器人应用等一批关键技术。建立完善信息基础数据、智能道路基础设施、智能建造等技术体系，构建新型城市基础设施标准体系。依托高等学校、科研机构、骨干企业以及重大科研项目等，加大人才培养力度，注重培养具有新一代信息技术、工程建设、城市管理、城市安全等多学科知识的复合型创新人才。</w:t>
      </w:r>
    </w:p>
    <w:p w14:paraId="29B95F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）创新体制机制。创新管理手段、模式和理念，探索建立新型城市基础设施建设的运作机制和商业模式。创新完善投融资机制，拓宽投融资渠道，推动建立以政府投入为引导、企业投入为主体的多元化投融资体系。通过地方政府专项债券支持符合条件的新型城市基础设施建设项目，鼓励通过以奖代补等方式强化政策引导。按照风险可控、商业自主的原则，优化金融服务产品，鼓励金融机构以市场化方式增加中长期信贷投放，支持符合条件的项目发行基础设施领域不动产投资信托基金（REITs）。创新数据要素供给方式，细化城市地下管线等数据共享规定，探索建立支撑新型城市基础设施建设的数据共享、交换、协作和开放模式。加强数据资源跨地区、跨部门、跨层级共享利用，夯实城市建设运营治理数字化底座，充分依托底座开发业务应用，防止形成数据壁垒，避免开展重复建设。鼓励先行先试，积极探索创新，及时形成可复制可推广的经验做法。</w:t>
      </w:r>
    </w:p>
    <w:p w14:paraId="7BBE7F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一）保障网络和数据安全。严格落实网络和数据安全法律法规和政策标准，强化信息基础设施、传感设备和智慧应用安全管控，推进安全可控技术和产品应用，加强对重要数据资源的安全保障。强化网络枢纽、数据中心等信息基础设施抗毁韧性，建立健全网络和数据安全应急体系，加强网络和数据安全监测、通报预警和信息共享，全面提高新型城市基础设施安全风险抵御能力。</w:t>
      </w:r>
    </w:p>
    <w:p w14:paraId="6E1293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三、加强组织领导</w:t>
      </w:r>
    </w:p>
    <w:p w14:paraId="5B5136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在党中央集中统一领导下，各地区各部门要把党的领导贯彻到推进新型城市基础设施建设、打造韧性城市工作各方面全过程，结合实际抓好本意见贯彻落实，力戒形式主义。各有关部门要主动担当作为，加强改革创新，建立健全协同机制。住房城乡建设部要牵头加强指导和总结评估，及时协调解决突出问题。重大事项及时按程序向党中央、国务院请示报告。</w:t>
      </w:r>
    </w:p>
    <w:p w14:paraId="2929BA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2024-12-12T01:30:57Z</dcterms:created>
  <dc:creator>Administrator</dc:creator>
  <cp:lastModifiedBy>乌拉拉</cp:lastModifiedBy>
  <dcterms:modified xsi:type="dcterms:W3CDTF">2024-12-12T01:31:30Z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FA8D185536184CCDB3A138496799B694_12</vt:lpwstr>
  </property>
</Properties>
</file>